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0A" w:rsidRPr="00C06324" w:rsidRDefault="0037550A" w:rsidP="0037550A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C06324">
        <w:rPr>
          <w:rFonts w:ascii="Times New Roman" w:hAnsi="Times New Roman"/>
          <w:b/>
          <w:bCs/>
          <w:kern w:val="28"/>
          <w:sz w:val="28"/>
          <w:szCs w:val="28"/>
        </w:rPr>
        <w:t>ХАНТЫ-МАНСИЙСКИЙ АВТОНОМНЫЙ ОКРУГ – ЮГРА</w:t>
      </w:r>
    </w:p>
    <w:p w:rsidR="0037550A" w:rsidRPr="00C06324" w:rsidRDefault="0037550A" w:rsidP="0037550A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C06324">
        <w:rPr>
          <w:rFonts w:ascii="Times New Roman" w:hAnsi="Times New Roman"/>
          <w:b/>
          <w:bCs/>
          <w:kern w:val="28"/>
          <w:sz w:val="28"/>
          <w:szCs w:val="28"/>
        </w:rPr>
        <w:t>ХАНТЫ-МАНСИЙСКИЙ РАЙОН</w:t>
      </w:r>
    </w:p>
    <w:p w:rsidR="0037550A" w:rsidRPr="00C06324" w:rsidRDefault="0037550A" w:rsidP="0037550A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37550A" w:rsidRPr="00C06324" w:rsidRDefault="0037550A" w:rsidP="0037550A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  <w:lang w:val="x-none"/>
        </w:rPr>
      </w:pPr>
      <w:r w:rsidRPr="00C06324">
        <w:rPr>
          <w:rFonts w:ascii="Times New Roman" w:hAnsi="Times New Roman"/>
          <w:b/>
          <w:bCs/>
          <w:kern w:val="28"/>
          <w:sz w:val="28"/>
          <w:szCs w:val="28"/>
          <w:lang w:val="x-none"/>
        </w:rPr>
        <w:t>ДУМА</w:t>
      </w:r>
    </w:p>
    <w:p w:rsidR="0037550A" w:rsidRPr="00C06324" w:rsidRDefault="0037550A" w:rsidP="0037550A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37550A" w:rsidRPr="00C06324" w:rsidRDefault="0037550A" w:rsidP="0037550A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C06324">
        <w:rPr>
          <w:rFonts w:ascii="Times New Roman" w:hAnsi="Times New Roman"/>
          <w:b/>
          <w:bCs/>
          <w:kern w:val="28"/>
          <w:sz w:val="28"/>
          <w:szCs w:val="28"/>
        </w:rPr>
        <w:t>РЕШЕНИЕ</w:t>
      </w:r>
    </w:p>
    <w:p w:rsidR="0037550A" w:rsidRPr="00C06324" w:rsidRDefault="0037550A" w:rsidP="0037550A">
      <w:pPr>
        <w:spacing w:after="0" w:line="240" w:lineRule="auto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37550A" w:rsidRPr="00C06324" w:rsidRDefault="00471703" w:rsidP="0037550A">
      <w:pPr>
        <w:spacing w:after="0" w:line="240" w:lineRule="auto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15.05.2020</w:t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  <w:t>№ 593</w:t>
      </w:r>
    </w:p>
    <w:p w:rsidR="0037550A" w:rsidRPr="00220BBA" w:rsidRDefault="0037550A" w:rsidP="0037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550A" w:rsidRDefault="0037550A" w:rsidP="0037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решение </w:t>
      </w:r>
    </w:p>
    <w:p w:rsidR="0037550A" w:rsidRDefault="0037550A" w:rsidP="0037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Думы Ханты-Мансийского района</w:t>
      </w:r>
    </w:p>
    <w:p w:rsidR="0037550A" w:rsidRDefault="0037550A" w:rsidP="0037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20.12.2013 № 313 </w:t>
      </w:r>
      <w:r w:rsidRPr="00220BBA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</w:p>
    <w:p w:rsidR="0037550A" w:rsidRDefault="0037550A" w:rsidP="0037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Положения о департаменте строительства, </w:t>
      </w:r>
    </w:p>
    <w:p w:rsidR="0037550A" w:rsidRDefault="0037550A" w:rsidP="0037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архитектуры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жилищно-коммунального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7550A" w:rsidRDefault="0037550A" w:rsidP="0037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хозяйства администрации </w:t>
      </w:r>
    </w:p>
    <w:p w:rsidR="0037550A" w:rsidRPr="00220BBA" w:rsidRDefault="0037550A" w:rsidP="0037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Ханты-Мансийского района</w:t>
      </w:r>
      <w:r w:rsidRPr="00220BBA">
        <w:rPr>
          <w:rFonts w:ascii="Times New Roman" w:hAnsi="Times New Roman"/>
          <w:sz w:val="28"/>
          <w:szCs w:val="28"/>
        </w:rPr>
        <w:t>»</w:t>
      </w:r>
    </w:p>
    <w:p w:rsidR="0037550A" w:rsidRPr="00220BBA" w:rsidRDefault="0037550A" w:rsidP="003755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550A" w:rsidRPr="00E02D76" w:rsidRDefault="0037550A" w:rsidP="003755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2D76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Ханты-Мансийского </w:t>
      </w:r>
      <w:r>
        <w:rPr>
          <w:rFonts w:ascii="Times New Roman" w:hAnsi="Times New Roman"/>
          <w:sz w:val="28"/>
          <w:szCs w:val="28"/>
        </w:rPr>
        <w:t>района в соответствие</w:t>
      </w:r>
      <w:r w:rsidRPr="00E02D76">
        <w:rPr>
          <w:rFonts w:ascii="Times New Roman" w:hAnsi="Times New Roman"/>
          <w:sz w:val="28"/>
          <w:szCs w:val="28"/>
        </w:rPr>
        <w:t xml:space="preserve"> с действующим законодательством Росс</w:t>
      </w:r>
      <w:r>
        <w:rPr>
          <w:rFonts w:ascii="Times New Roman" w:hAnsi="Times New Roman"/>
          <w:sz w:val="28"/>
          <w:szCs w:val="28"/>
        </w:rPr>
        <w:t xml:space="preserve">ийской Федерации, руководствуясь </w:t>
      </w:r>
      <w:r w:rsidRPr="00E02D76">
        <w:rPr>
          <w:rFonts w:ascii="Times New Roman" w:hAnsi="Times New Roman"/>
          <w:color w:val="000000"/>
          <w:sz w:val="28"/>
          <w:szCs w:val="28"/>
        </w:rPr>
        <w:t>частью 8 статьи 26, частью 1 статьи 31 Устава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2D76">
        <w:rPr>
          <w:rFonts w:ascii="Times New Roman" w:hAnsi="Times New Roman"/>
          <w:color w:val="000000"/>
          <w:sz w:val="28"/>
          <w:szCs w:val="28"/>
        </w:rPr>
        <w:t>Ханты-Мансийского района,</w:t>
      </w:r>
    </w:p>
    <w:p w:rsidR="0037550A" w:rsidRDefault="0037550A" w:rsidP="003755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7550A" w:rsidRDefault="0037550A" w:rsidP="00375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Дума Ханты-Мансийского района</w:t>
      </w:r>
    </w:p>
    <w:p w:rsidR="0037550A" w:rsidRPr="00220BBA" w:rsidRDefault="0037550A" w:rsidP="00375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550A" w:rsidRDefault="0037550A" w:rsidP="00375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РЕШИЛА:</w:t>
      </w:r>
    </w:p>
    <w:p w:rsidR="0037550A" w:rsidRPr="000270A0" w:rsidRDefault="0037550A" w:rsidP="003755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550A" w:rsidRDefault="0037550A" w:rsidP="0037550A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Внести в решение Думы Ханты-Мансийского района от 20.12.2013 № 313 </w:t>
      </w:r>
      <w:r w:rsidRPr="00220BBA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Положения о департаменте строительства, архитектуры и жилищно-коммунального хозяйства администрации Ханты-Мансийского </w:t>
      </w:r>
      <w:r w:rsidRPr="00B93610">
        <w:rPr>
          <w:rFonts w:ascii="Times New Roman" w:hAnsi="Times New Roman"/>
          <w:sz w:val="28"/>
          <w:szCs w:val="28"/>
        </w:rPr>
        <w:t xml:space="preserve">района» (далее – Решение)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B93610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37550A" w:rsidRDefault="0037550A" w:rsidP="0037550A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Решению дополнить пунктами 8.2, 8.3 следующего содержания:</w:t>
      </w:r>
    </w:p>
    <w:p w:rsidR="0037550A" w:rsidRDefault="0037550A" w:rsidP="0037550A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«8.2.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Предоставление субсидий на возмещение недополученных доходов организациям, осуществляющим реализацию населению Ханты-Мансийского района сжиженного газа по розничным ценам в соответствии с Законом </w:t>
      </w:r>
      <w:r w:rsidRPr="00450E84">
        <w:rPr>
          <w:rFonts w:ascii="Times New Roman" w:hAnsi="Times New Roman"/>
          <w:sz w:val="28"/>
          <w:szCs w:val="28"/>
        </w:rPr>
        <w:t>Ханты-Мансийского автономного округа</w:t>
      </w:r>
      <w:r>
        <w:rPr>
          <w:rFonts w:ascii="Times New Roman" w:hAnsi="Times New Roman"/>
          <w:sz w:val="28"/>
          <w:szCs w:val="28"/>
        </w:rPr>
        <w:t xml:space="preserve"> – Югры от 07.11.2013 № 118-оз «О возмещении недополученных доходов организациям, осуществляющим реализацию населению Ханты-Мансийского автономного округа</w:t>
      </w:r>
      <w:r w:rsidRPr="00450E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450E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Югры сжиженного газа по розничным ценам, и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предоставлению субсидий на возмещение недополученных доходов организациям, осуществляющим реализацию населению Ханты-Мансийского автономного округа – Югры сжиженного газа по розничным ценам».</w:t>
      </w:r>
    </w:p>
    <w:p w:rsidR="0037550A" w:rsidRDefault="0037550A" w:rsidP="0037550A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Предоставление субсидий на возмещение недополученных доходов </w:t>
      </w:r>
      <w:r>
        <w:rPr>
          <w:rFonts w:ascii="Times New Roman" w:hAnsi="Times New Roman"/>
          <w:sz w:val="28"/>
          <w:szCs w:val="28"/>
        </w:rPr>
        <w:lastRenderedPageBreak/>
        <w:t xml:space="preserve">организациям, осуществляющим реализацию электрической энергии в зоне децентрализованного электроснабжения Ханты-Мансийского района в соответствии с Законом </w:t>
      </w:r>
      <w:r w:rsidRPr="00450E84">
        <w:rPr>
          <w:rFonts w:ascii="Times New Roman" w:hAnsi="Times New Roman"/>
          <w:sz w:val="28"/>
          <w:szCs w:val="28"/>
        </w:rPr>
        <w:t>Ханты-Мансийского автономного округа</w:t>
      </w:r>
      <w:r>
        <w:rPr>
          <w:rFonts w:ascii="Times New Roman" w:hAnsi="Times New Roman"/>
          <w:sz w:val="28"/>
          <w:szCs w:val="28"/>
        </w:rPr>
        <w:t xml:space="preserve"> – Югры от 23.04.2013 № 38-оз «О возмещении недополученных доходов организациям, осуществляющим реализацию электрической энергии в зоне децентрализованного электроснабжения Ханты-Мансийского автономного округа</w:t>
      </w:r>
      <w:r w:rsidRPr="00450E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450E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Югры, и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предоставлению субсидий на возмещение недополученных доходов организациям, осуществляющим реализацию электрической энергии в зоне децентрализованного электроснабжения Ханты-Мансийского автономного округа-Югры»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37550A" w:rsidRDefault="0037550A" w:rsidP="0037550A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13 приложения к Решению признать утратившим силу.</w:t>
      </w:r>
    </w:p>
    <w:p w:rsidR="0037550A" w:rsidRPr="00235520" w:rsidRDefault="0037550A" w:rsidP="003755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37550A" w:rsidRDefault="0037550A" w:rsidP="0037550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550A" w:rsidRDefault="0037550A" w:rsidP="0037550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37550A" w:rsidRPr="00494429" w:rsidTr="009F1228">
        <w:tc>
          <w:tcPr>
            <w:tcW w:w="5920" w:type="dxa"/>
            <w:shd w:val="clear" w:color="auto" w:fill="auto"/>
          </w:tcPr>
          <w:p w:rsidR="0037550A" w:rsidRPr="00494429" w:rsidRDefault="0037550A" w:rsidP="009F1228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429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  <w:p w:rsidR="0037550A" w:rsidRPr="00494429" w:rsidRDefault="0037550A" w:rsidP="009F1228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429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935" w:type="dxa"/>
            <w:shd w:val="clear" w:color="auto" w:fill="auto"/>
          </w:tcPr>
          <w:p w:rsidR="0037550A" w:rsidRPr="00494429" w:rsidRDefault="0037550A" w:rsidP="009F1228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429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37550A" w:rsidRPr="00494429" w:rsidRDefault="0037550A" w:rsidP="009F1228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429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</w:tc>
      </w:tr>
      <w:tr w:rsidR="0037550A" w:rsidRPr="00494429" w:rsidTr="009F1228">
        <w:tc>
          <w:tcPr>
            <w:tcW w:w="5920" w:type="dxa"/>
            <w:shd w:val="clear" w:color="auto" w:fill="auto"/>
          </w:tcPr>
          <w:p w:rsidR="0037550A" w:rsidRPr="00494429" w:rsidRDefault="0037550A" w:rsidP="009F1228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429">
              <w:rPr>
                <w:rFonts w:ascii="Times New Roman" w:hAnsi="Times New Roman"/>
                <w:sz w:val="28"/>
                <w:szCs w:val="28"/>
              </w:rPr>
              <w:t>П.Н. Захаров</w:t>
            </w:r>
          </w:p>
          <w:p w:rsidR="0037550A" w:rsidRPr="00494429" w:rsidRDefault="00471703" w:rsidP="009F1228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15.05.2020</w:t>
            </w:r>
          </w:p>
        </w:tc>
        <w:tc>
          <w:tcPr>
            <w:tcW w:w="3935" w:type="dxa"/>
            <w:shd w:val="clear" w:color="auto" w:fill="auto"/>
          </w:tcPr>
          <w:p w:rsidR="0037550A" w:rsidRPr="00494429" w:rsidRDefault="0037550A" w:rsidP="009F1228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429">
              <w:rPr>
                <w:rFonts w:ascii="Times New Roman" w:hAnsi="Times New Roman"/>
                <w:sz w:val="28"/>
                <w:szCs w:val="28"/>
              </w:rPr>
              <w:t xml:space="preserve">К.Р. </w:t>
            </w:r>
            <w:proofErr w:type="spellStart"/>
            <w:r w:rsidRPr="00494429">
              <w:rPr>
                <w:rFonts w:ascii="Times New Roman" w:hAnsi="Times New Roman"/>
                <w:sz w:val="28"/>
                <w:szCs w:val="28"/>
              </w:rPr>
              <w:t>Минулин</w:t>
            </w:r>
            <w:proofErr w:type="spellEnd"/>
          </w:p>
          <w:p w:rsidR="0037550A" w:rsidRPr="00494429" w:rsidRDefault="00471703" w:rsidP="009F1228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15.05.2020</w:t>
            </w:r>
            <w:bookmarkStart w:id="0" w:name="_GoBack"/>
            <w:bookmarkEnd w:id="0"/>
          </w:p>
        </w:tc>
      </w:tr>
    </w:tbl>
    <w:p w:rsidR="001B28B6" w:rsidRDefault="001B28B6"/>
    <w:sectPr w:rsidR="001B28B6" w:rsidSect="00373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031" w:rsidRDefault="00400031" w:rsidP="00373EDF">
      <w:pPr>
        <w:spacing w:after="0" w:line="240" w:lineRule="auto"/>
      </w:pPr>
      <w:r>
        <w:separator/>
      </w:r>
    </w:p>
  </w:endnote>
  <w:endnote w:type="continuationSeparator" w:id="0">
    <w:p w:rsidR="00400031" w:rsidRDefault="00400031" w:rsidP="00373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EDF" w:rsidRDefault="00373E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16101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73EDF" w:rsidRPr="00373EDF" w:rsidRDefault="00373EDF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373EDF">
          <w:rPr>
            <w:rFonts w:ascii="Times New Roman" w:hAnsi="Times New Roman"/>
            <w:sz w:val="24"/>
            <w:szCs w:val="24"/>
          </w:rPr>
          <w:fldChar w:fldCharType="begin"/>
        </w:r>
        <w:r w:rsidRPr="00373ED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73EDF">
          <w:rPr>
            <w:rFonts w:ascii="Times New Roman" w:hAnsi="Times New Roman"/>
            <w:sz w:val="24"/>
            <w:szCs w:val="24"/>
          </w:rPr>
          <w:fldChar w:fldCharType="separate"/>
        </w:r>
        <w:r w:rsidR="00471703">
          <w:rPr>
            <w:rFonts w:ascii="Times New Roman" w:hAnsi="Times New Roman"/>
            <w:noProof/>
            <w:sz w:val="24"/>
            <w:szCs w:val="24"/>
          </w:rPr>
          <w:t>2</w:t>
        </w:r>
        <w:r w:rsidRPr="00373ED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73EDF" w:rsidRDefault="00373E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EDF" w:rsidRDefault="00373E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031" w:rsidRDefault="00400031" w:rsidP="00373EDF">
      <w:pPr>
        <w:spacing w:after="0" w:line="240" w:lineRule="auto"/>
      </w:pPr>
      <w:r>
        <w:separator/>
      </w:r>
    </w:p>
  </w:footnote>
  <w:footnote w:type="continuationSeparator" w:id="0">
    <w:p w:rsidR="00400031" w:rsidRDefault="00400031" w:rsidP="00373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EDF" w:rsidRDefault="00373E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EDF" w:rsidRDefault="00373ED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EDF" w:rsidRDefault="00373E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626E9"/>
    <w:multiLevelType w:val="hybridMultilevel"/>
    <w:tmpl w:val="45CAEDC4"/>
    <w:lvl w:ilvl="0" w:tplc="1AE87C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2639C0"/>
    <w:multiLevelType w:val="multilevel"/>
    <w:tmpl w:val="91E460D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0A"/>
    <w:rsid w:val="001B28B6"/>
    <w:rsid w:val="00373EDF"/>
    <w:rsid w:val="0037550A"/>
    <w:rsid w:val="00400031"/>
    <w:rsid w:val="00471703"/>
    <w:rsid w:val="00A7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ED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73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ED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ED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73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ED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Светлана</dc:creator>
  <cp:lastModifiedBy>Халикова Светлана</cp:lastModifiedBy>
  <cp:revision>3</cp:revision>
  <cp:lastPrinted>2020-05-15T09:19:00Z</cp:lastPrinted>
  <dcterms:created xsi:type="dcterms:W3CDTF">2020-05-14T11:25:00Z</dcterms:created>
  <dcterms:modified xsi:type="dcterms:W3CDTF">2020-05-15T09:22:00Z</dcterms:modified>
</cp:coreProperties>
</file>